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E0" w:rsidRPr="00940A9E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951D0A" w:rsidRPr="00940A9E">
        <w:rPr>
          <w:rFonts w:ascii="Times New Roman" w:hAnsi="Times New Roman" w:cs="Times New Roman"/>
          <w:b/>
          <w:sz w:val="24"/>
          <w:szCs w:val="24"/>
        </w:rPr>
        <w:t>Я К УЧЕБНОЙ</w:t>
      </w:r>
      <w:r w:rsidRPr="00940A9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51D0A" w:rsidRPr="00940A9E">
        <w:rPr>
          <w:rFonts w:ascii="Times New Roman" w:hAnsi="Times New Roman" w:cs="Times New Roman"/>
          <w:b/>
          <w:sz w:val="24"/>
          <w:szCs w:val="24"/>
        </w:rPr>
        <w:t>Е</w:t>
      </w:r>
      <w:r w:rsidRPr="0094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411" w:rsidRPr="00940A9E" w:rsidRDefault="00063FE0" w:rsidP="003B0E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ПО</w:t>
      </w:r>
      <w:r w:rsidR="003B0EAC" w:rsidRPr="0094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CB" w:rsidRPr="00940A9E">
        <w:rPr>
          <w:rFonts w:ascii="Times New Roman" w:hAnsi="Times New Roman" w:cs="Times New Roman"/>
          <w:b/>
          <w:sz w:val="24"/>
          <w:szCs w:val="24"/>
        </w:rPr>
        <w:t>ПОДГОТОВКЕ ЛИЦ В ЦЕЛЯХ ИЗ</w:t>
      </w:r>
      <w:r w:rsidR="00277C3C" w:rsidRPr="00940A9E">
        <w:rPr>
          <w:rFonts w:ascii="Times New Roman" w:hAnsi="Times New Roman" w:cs="Times New Roman"/>
          <w:b/>
          <w:sz w:val="24"/>
          <w:szCs w:val="24"/>
        </w:rPr>
        <w:t>У</w:t>
      </w:r>
      <w:r w:rsidR="000208CB" w:rsidRPr="00940A9E">
        <w:rPr>
          <w:rFonts w:ascii="Times New Roman" w:hAnsi="Times New Roman" w:cs="Times New Roman"/>
          <w:b/>
          <w:sz w:val="24"/>
          <w:szCs w:val="24"/>
        </w:rPr>
        <w:t>ЧЕНИЯ ПРАВИЛ БЕЗОПАСНОГО ОБРАЩЕНИЯ С ОРУЖИЕМ И ПРИОБРЕТЕНИЯ НАВЫКОВ БЕЗОПАСНОГО ОБРАЩЕНИЯ С ОРУЖИЕМ</w:t>
      </w:r>
    </w:p>
    <w:p w:rsidR="003B0EAC" w:rsidRPr="003B0EAC" w:rsidRDefault="003B0EAC" w:rsidP="003B0E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A9E" w:rsidRPr="00940A9E" w:rsidRDefault="00940A9E" w:rsidP="00940A9E">
      <w:pPr>
        <w:pStyle w:val="16"/>
        <w:shd w:val="clear" w:color="auto" w:fill="auto"/>
        <w:spacing w:before="0"/>
        <w:ind w:left="60" w:right="60" w:firstLine="68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Программа предназначена для осуществления образовательной дея</w:t>
      </w:r>
      <w:r w:rsidRPr="00940A9E">
        <w:rPr>
          <w:rStyle w:val="1"/>
          <w:sz w:val="24"/>
          <w:szCs w:val="24"/>
        </w:rPr>
        <w:softHyphen/>
        <w:t>тельности по подготовке лиц в целях изучения правил безопасного обраще</w:t>
      </w:r>
      <w:r w:rsidRPr="00940A9E">
        <w:rPr>
          <w:rStyle w:val="1"/>
          <w:sz w:val="24"/>
          <w:szCs w:val="24"/>
        </w:rPr>
        <w:softHyphen/>
        <w:t>ния с оружием и приобретения навыков безопасного обращения с оружием.</w:t>
      </w:r>
    </w:p>
    <w:p w:rsidR="00940A9E" w:rsidRPr="00940A9E" w:rsidRDefault="00940A9E" w:rsidP="00940A9E">
      <w:pPr>
        <w:pStyle w:val="16"/>
        <w:shd w:val="clear" w:color="auto" w:fill="auto"/>
        <w:spacing w:before="0"/>
        <w:ind w:left="60" w:right="60" w:firstLine="68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Базовый уровень образования лиц, проходящих подготовку по про</w:t>
      </w:r>
      <w:r w:rsidRPr="00940A9E">
        <w:rPr>
          <w:rStyle w:val="1"/>
          <w:sz w:val="24"/>
          <w:szCs w:val="24"/>
        </w:rPr>
        <w:softHyphen/>
        <w:t>грамме, нормативно не регламентирован. Общая трудоемкость программы составляет не менее 6 академических часов*.</w:t>
      </w:r>
    </w:p>
    <w:p w:rsidR="00940A9E" w:rsidRPr="00940A9E" w:rsidRDefault="00940A9E" w:rsidP="00940A9E">
      <w:pPr>
        <w:pStyle w:val="16"/>
        <w:shd w:val="clear" w:color="auto" w:fill="auto"/>
        <w:spacing w:before="0"/>
        <w:ind w:left="60" w:right="60" w:firstLine="680"/>
        <w:rPr>
          <w:sz w:val="24"/>
          <w:szCs w:val="24"/>
        </w:rPr>
      </w:pPr>
      <w:proofErr w:type="gramStart"/>
      <w:r w:rsidRPr="00940A9E">
        <w:rPr>
          <w:rStyle w:val="1"/>
          <w:sz w:val="24"/>
          <w:szCs w:val="24"/>
        </w:rPr>
        <w:t>Программа имеет основной целью подготовку к безопасному обраще</w:t>
      </w:r>
      <w:r w:rsidRPr="00940A9E">
        <w:rPr>
          <w:rStyle w:val="1"/>
          <w:sz w:val="24"/>
          <w:szCs w:val="24"/>
        </w:rPr>
        <w:softHyphen/>
        <w:t>нию с оружием граждан, впервые приобретающие гражданское огнестрель</w:t>
      </w:r>
      <w:r w:rsidRPr="00940A9E">
        <w:rPr>
          <w:rStyle w:val="1"/>
          <w:sz w:val="24"/>
          <w:szCs w:val="24"/>
        </w:rPr>
        <w:softHyphen/>
        <w:t>ное оружие, гражданское огнестрельное оружие ограниченного поражения, газовые пистолеты, револьверы или охотничье пневматическое оружие (в со</w:t>
      </w:r>
      <w:r w:rsidRPr="00940A9E">
        <w:rPr>
          <w:rStyle w:val="1"/>
          <w:sz w:val="24"/>
          <w:szCs w:val="24"/>
        </w:rPr>
        <w:softHyphen/>
        <w:t>ответствии со статьей 13 Федерального закона «Об оружии»).</w:t>
      </w:r>
      <w:proofErr w:type="gramEnd"/>
    </w:p>
    <w:p w:rsidR="00940A9E" w:rsidRPr="00940A9E" w:rsidRDefault="00940A9E" w:rsidP="00940A9E">
      <w:pPr>
        <w:pStyle w:val="16"/>
        <w:shd w:val="clear" w:color="auto" w:fill="auto"/>
        <w:spacing w:before="0" w:line="302" w:lineRule="exact"/>
        <w:ind w:left="120" w:right="80" w:firstLine="7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Формы и методы проведения учебных занятий определяются инструк</w:t>
      </w:r>
      <w:r w:rsidRPr="00940A9E">
        <w:rPr>
          <w:rStyle w:val="1"/>
          <w:sz w:val="24"/>
          <w:szCs w:val="24"/>
        </w:rPr>
        <w:softHyphen/>
        <w:t>торско-преподавательским составом с учетом содержания тематики учебных курсов, имеющейся учебно-материальной базы и уровня подготовленности слушателей.</w:t>
      </w:r>
    </w:p>
    <w:p w:rsidR="00940A9E" w:rsidRPr="00940A9E" w:rsidRDefault="00940A9E" w:rsidP="00940A9E">
      <w:pPr>
        <w:pStyle w:val="16"/>
        <w:shd w:val="clear" w:color="auto" w:fill="auto"/>
        <w:spacing w:before="0" w:line="307" w:lineRule="exact"/>
        <w:ind w:left="120" w:right="80" w:firstLine="7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В процессе обучения преподавательский состав вносит необходимые коррективы в содержание подготовки, связанные с изменениями и дополне</w:t>
      </w:r>
      <w:r w:rsidRPr="00940A9E">
        <w:rPr>
          <w:rStyle w:val="1"/>
          <w:sz w:val="24"/>
          <w:szCs w:val="24"/>
        </w:rPr>
        <w:softHyphen/>
        <w:t>ниями в законодательстве Российской Федерации, без внесения обязательных изменений непосредственно в те</w:t>
      </w:r>
      <w:proofErr w:type="gramStart"/>
      <w:r w:rsidRPr="00940A9E">
        <w:rPr>
          <w:rStyle w:val="1"/>
          <w:sz w:val="24"/>
          <w:szCs w:val="24"/>
        </w:rPr>
        <w:t>кст Пр</w:t>
      </w:r>
      <w:proofErr w:type="gramEnd"/>
      <w:r w:rsidRPr="00940A9E">
        <w:rPr>
          <w:rStyle w:val="1"/>
          <w:sz w:val="24"/>
          <w:szCs w:val="24"/>
        </w:rPr>
        <w:t>ограммы, использует современные формы и методы обучения.</w:t>
      </w:r>
    </w:p>
    <w:p w:rsidR="00940A9E" w:rsidRPr="00940A9E" w:rsidRDefault="00940A9E" w:rsidP="00940A9E">
      <w:pPr>
        <w:pStyle w:val="16"/>
        <w:shd w:val="clear" w:color="auto" w:fill="auto"/>
        <w:spacing w:before="0" w:line="312" w:lineRule="exact"/>
        <w:ind w:left="120" w:right="80" w:firstLine="7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Перед проведением занятий с оружием для обучаемых проводится обя</w:t>
      </w:r>
      <w:r w:rsidRPr="00940A9E">
        <w:rPr>
          <w:rStyle w:val="1"/>
          <w:sz w:val="24"/>
          <w:szCs w:val="24"/>
        </w:rPr>
        <w:softHyphen/>
        <w:t>зательный инструктаж по соблюдению мер безопасности, а во время прове</w:t>
      </w:r>
      <w:r w:rsidRPr="00940A9E">
        <w:rPr>
          <w:rStyle w:val="1"/>
          <w:sz w:val="24"/>
          <w:szCs w:val="24"/>
        </w:rPr>
        <w:softHyphen/>
        <w:t>дения практических занятий принимаются все необходимые меры по преду</w:t>
      </w:r>
      <w:r w:rsidRPr="00940A9E">
        <w:rPr>
          <w:rStyle w:val="1"/>
          <w:sz w:val="24"/>
          <w:szCs w:val="24"/>
        </w:rPr>
        <w:softHyphen/>
        <w:t>преждению несчастных случаев.</w:t>
      </w:r>
    </w:p>
    <w:p w:rsidR="00940A9E" w:rsidRPr="00940A9E" w:rsidRDefault="00940A9E" w:rsidP="00940A9E">
      <w:pPr>
        <w:pStyle w:val="16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Программа предусматривает изучение следующих обязательных учеб</w:t>
      </w:r>
      <w:r w:rsidRPr="00940A9E">
        <w:rPr>
          <w:rStyle w:val="1"/>
          <w:sz w:val="24"/>
          <w:szCs w:val="24"/>
        </w:rPr>
        <w:softHyphen/>
        <w:t>ных разделов:</w:t>
      </w:r>
    </w:p>
    <w:p w:rsidR="00940A9E" w:rsidRPr="00940A9E" w:rsidRDefault="00940A9E" w:rsidP="00940A9E">
      <w:pPr>
        <w:pStyle w:val="16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раздел 1 «Правовая подготовка»;</w:t>
      </w:r>
    </w:p>
    <w:p w:rsidR="00940A9E" w:rsidRPr="00940A9E" w:rsidRDefault="00940A9E" w:rsidP="00940A9E">
      <w:pPr>
        <w:pStyle w:val="16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раздел 2 «Огневая подготовка»;</w:t>
      </w:r>
    </w:p>
    <w:p w:rsidR="00940A9E" w:rsidRPr="00940A9E" w:rsidRDefault="00940A9E" w:rsidP="00940A9E">
      <w:pPr>
        <w:pStyle w:val="16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раздел 3 «Итоговая аттестация».</w:t>
      </w:r>
    </w:p>
    <w:p w:rsidR="00940A9E" w:rsidRPr="00940A9E" w:rsidRDefault="00940A9E" w:rsidP="00940A9E">
      <w:pPr>
        <w:pStyle w:val="16"/>
        <w:shd w:val="clear" w:color="auto" w:fill="auto"/>
        <w:spacing w:before="0" w:line="240" w:lineRule="auto"/>
        <w:ind w:right="280" w:firstLine="1080"/>
        <w:rPr>
          <w:sz w:val="24"/>
          <w:szCs w:val="24"/>
        </w:rPr>
      </w:pPr>
      <w:r w:rsidRPr="00940A9E">
        <w:rPr>
          <w:rStyle w:val="1"/>
          <w:sz w:val="24"/>
          <w:szCs w:val="24"/>
        </w:rPr>
        <w:t>Дополнительно к обязательным учебным разделам, включенным в учеб</w:t>
      </w:r>
      <w:r w:rsidRPr="00940A9E">
        <w:rPr>
          <w:rStyle w:val="1"/>
          <w:sz w:val="24"/>
          <w:szCs w:val="24"/>
        </w:rPr>
        <w:softHyphen/>
        <w:t xml:space="preserve">ный план, за пределами основного времени освоения Программы по желанию </w:t>
      </w:r>
      <w:proofErr w:type="gramStart"/>
      <w:r w:rsidRPr="00940A9E">
        <w:rPr>
          <w:rStyle w:val="1"/>
          <w:sz w:val="24"/>
          <w:szCs w:val="24"/>
        </w:rPr>
        <w:t>обучаемых</w:t>
      </w:r>
      <w:proofErr w:type="gramEnd"/>
      <w:r w:rsidRPr="00940A9E">
        <w:rPr>
          <w:rStyle w:val="1"/>
          <w:sz w:val="24"/>
          <w:szCs w:val="24"/>
        </w:rPr>
        <w:t xml:space="preserve"> может изучаться факультативный учебный раздел «Первая помощь» (Приложение № 2 к Программе).</w:t>
      </w:r>
    </w:p>
    <w:p w:rsidR="00063FE0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FE0" w:rsidRPr="00940A9E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«</w:t>
      </w:r>
      <w:r w:rsidR="00F54D01" w:rsidRPr="00940A9E">
        <w:rPr>
          <w:rFonts w:ascii="Times New Roman" w:hAnsi="Times New Roman" w:cs="Times New Roman"/>
          <w:b/>
          <w:sz w:val="24"/>
          <w:szCs w:val="24"/>
        </w:rPr>
        <w:t>ПРАВОВАЯ ПОДГОТОВКА</w:t>
      </w:r>
      <w:r w:rsidRPr="00940A9E">
        <w:rPr>
          <w:rFonts w:ascii="Times New Roman" w:hAnsi="Times New Roman" w:cs="Times New Roman"/>
          <w:b/>
          <w:sz w:val="24"/>
          <w:szCs w:val="24"/>
        </w:rPr>
        <w:t>»</w:t>
      </w:r>
    </w:p>
    <w:p w:rsidR="00C37242" w:rsidRPr="00940A9E" w:rsidRDefault="00063FE0" w:rsidP="00063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9E">
        <w:rPr>
          <w:rFonts w:ascii="Times New Roman" w:hAnsi="Times New Roman" w:cs="Times New Roman"/>
          <w:sz w:val="24"/>
          <w:szCs w:val="24"/>
        </w:rPr>
        <w:t>Учебная</w:t>
      </w:r>
      <w:r w:rsidR="00E12270" w:rsidRPr="00940A9E">
        <w:rPr>
          <w:rFonts w:ascii="Times New Roman" w:hAnsi="Times New Roman" w:cs="Times New Roman"/>
          <w:sz w:val="24"/>
          <w:szCs w:val="24"/>
        </w:rPr>
        <w:t xml:space="preserve">  дисциплина  является  частью</w:t>
      </w:r>
      <w:r w:rsidRPr="00940A9E">
        <w:rPr>
          <w:rFonts w:ascii="Times New Roman" w:hAnsi="Times New Roman" w:cs="Times New Roman"/>
          <w:sz w:val="24"/>
          <w:szCs w:val="24"/>
        </w:rPr>
        <w:t xml:space="preserve"> </w:t>
      </w:r>
      <w:r w:rsidR="00813CF9" w:rsidRPr="00940A9E">
        <w:rPr>
          <w:rFonts w:ascii="Times New Roman" w:hAnsi="Times New Roman" w:cs="Times New Roman"/>
          <w:sz w:val="24"/>
          <w:szCs w:val="24"/>
        </w:rPr>
        <w:t>подготовки лиц в целях изучения правил безопасного обращения с оружием и приобретения навыков безопасного обращения с оружием.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063FE0" w:rsidRPr="00940A9E" w:rsidTr="00E84C51">
        <w:tc>
          <w:tcPr>
            <w:tcW w:w="1129" w:type="dxa"/>
          </w:tcPr>
          <w:p w:rsidR="00063FE0" w:rsidRPr="00940A9E" w:rsidRDefault="00F82219" w:rsidP="00E84C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063FE0" w:rsidRPr="00940A9E" w:rsidRDefault="00063FE0" w:rsidP="00F82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2219" w:rsidRPr="00940A9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063FE0" w:rsidRPr="00940A9E" w:rsidTr="00E84C51">
        <w:tc>
          <w:tcPr>
            <w:tcW w:w="1129" w:type="dxa"/>
          </w:tcPr>
          <w:p w:rsidR="00063FE0" w:rsidRPr="00940A9E" w:rsidRDefault="00063FE0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63FE0" w:rsidRPr="00940A9E" w:rsidRDefault="008D7EBF" w:rsidP="00E84C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Основные понятия Федерального закона «Об оружии», виды гражданского оружия</w:t>
            </w:r>
          </w:p>
        </w:tc>
      </w:tr>
      <w:tr w:rsidR="005E7842" w:rsidRPr="00940A9E" w:rsidTr="00E84C51">
        <w:tc>
          <w:tcPr>
            <w:tcW w:w="1129" w:type="dxa"/>
          </w:tcPr>
          <w:p w:rsidR="005E7842" w:rsidRPr="00940A9E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940A9E" w:rsidRDefault="008D7EBF" w:rsidP="00EB19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Порядок получения лицензий и разрешений, правила продажи, хранения, ношения, транспортировки и учета гражданского оружия</w:t>
            </w:r>
          </w:p>
        </w:tc>
      </w:tr>
      <w:tr w:rsidR="005E7842" w:rsidRPr="00940A9E" w:rsidTr="00E84C51">
        <w:tc>
          <w:tcPr>
            <w:tcW w:w="1129" w:type="dxa"/>
          </w:tcPr>
          <w:p w:rsidR="005E7842" w:rsidRPr="00940A9E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940A9E" w:rsidRDefault="008D7EBF" w:rsidP="00E84C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Основания, условия и порядок применения оружия гражданами, действия после его применения</w:t>
            </w:r>
          </w:p>
        </w:tc>
      </w:tr>
      <w:tr w:rsidR="005E7842" w:rsidRPr="00940A9E" w:rsidTr="00E84C51">
        <w:tc>
          <w:tcPr>
            <w:tcW w:w="1129" w:type="dxa"/>
          </w:tcPr>
          <w:p w:rsidR="005E7842" w:rsidRPr="00940A9E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940A9E" w:rsidRDefault="008D7EBF" w:rsidP="00E84C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Административная ответственность за нарушения в сфере оборота оружия</w:t>
            </w:r>
          </w:p>
        </w:tc>
      </w:tr>
      <w:tr w:rsidR="005E7842" w:rsidRPr="00940A9E" w:rsidTr="00E84C51">
        <w:tc>
          <w:tcPr>
            <w:tcW w:w="1129" w:type="dxa"/>
          </w:tcPr>
          <w:p w:rsidR="005E7842" w:rsidRPr="00940A9E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940A9E" w:rsidRDefault="00777E9D" w:rsidP="00E84C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Необходимая оборона и крайняя необходи</w:t>
            </w:r>
            <w:r w:rsidRPr="00940A9E">
              <w:rPr>
                <w:rStyle w:val="12pt"/>
                <w:rFonts w:eastAsiaTheme="minorHAnsi"/>
              </w:rPr>
              <w:softHyphen/>
              <w:t>мость по уголовному законодательству</w:t>
            </w:r>
          </w:p>
        </w:tc>
      </w:tr>
      <w:tr w:rsidR="005E7842" w:rsidRPr="00940A9E" w:rsidTr="00E84C51">
        <w:tc>
          <w:tcPr>
            <w:tcW w:w="1129" w:type="dxa"/>
          </w:tcPr>
          <w:p w:rsidR="005E7842" w:rsidRPr="00940A9E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940A9E" w:rsidRDefault="00777E9D" w:rsidP="00E84C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Уголовная ответственность за нарушения в сфере оборота оружия</w:t>
            </w:r>
          </w:p>
        </w:tc>
      </w:tr>
      <w:tr w:rsidR="00582198" w:rsidRPr="00940A9E" w:rsidTr="00E84C51">
        <w:tc>
          <w:tcPr>
            <w:tcW w:w="1129" w:type="dxa"/>
          </w:tcPr>
          <w:p w:rsidR="00582198" w:rsidRPr="00940A9E" w:rsidRDefault="00582198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198" w:rsidRPr="00940A9E" w:rsidRDefault="00777E9D" w:rsidP="00E84C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Преступления против жизни и здоровья</w:t>
            </w:r>
          </w:p>
        </w:tc>
      </w:tr>
      <w:tr w:rsidR="008358CE" w:rsidRPr="00940A9E" w:rsidTr="00E84C51">
        <w:tc>
          <w:tcPr>
            <w:tcW w:w="1129" w:type="dxa"/>
          </w:tcPr>
          <w:p w:rsidR="008358CE" w:rsidRPr="00940A9E" w:rsidRDefault="008358CE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58CE" w:rsidRPr="00940A9E" w:rsidRDefault="008358CE" w:rsidP="00E84C51">
            <w:pPr>
              <w:spacing w:line="276" w:lineRule="auto"/>
              <w:rPr>
                <w:rStyle w:val="12pt"/>
                <w:rFonts w:eastAsiaTheme="minorHAnsi"/>
              </w:rPr>
            </w:pPr>
            <w:r w:rsidRPr="00940A9E">
              <w:rPr>
                <w:rStyle w:val="12pt"/>
                <w:rFonts w:eastAsiaTheme="minorHAnsi"/>
              </w:rPr>
              <w:t>Гражданско-правовая ответственность за причинение вреда</w:t>
            </w:r>
          </w:p>
        </w:tc>
      </w:tr>
    </w:tbl>
    <w:p w:rsidR="00063FE0" w:rsidRPr="00940A9E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E0" w:rsidRPr="00940A9E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40A9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40A9E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063FE0" w:rsidRPr="00940A9E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0A9E" w:rsidRDefault="00940A9E" w:rsidP="00940A9E">
      <w:pPr>
        <w:widowControl w:val="0"/>
        <w:spacing w:after="0" w:line="317" w:lineRule="exact"/>
        <w:ind w:left="100" w:right="4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074"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:rsidR="00063FE0" w:rsidRPr="00940A9E" w:rsidRDefault="00063FE0" w:rsidP="00940A9E">
      <w:pPr>
        <w:widowControl w:val="0"/>
        <w:spacing w:after="0" w:line="317" w:lineRule="exact"/>
        <w:ind w:left="100" w:right="40" w:firstLine="500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31B1" w:rsidRPr="00940A9E" w:rsidRDefault="00940A9E" w:rsidP="00940A9E">
      <w:pPr>
        <w:pStyle w:val="16"/>
        <w:shd w:val="clear" w:color="auto" w:fill="auto"/>
        <w:spacing w:before="0"/>
        <w:ind w:right="4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9A31B1" w:rsidRPr="00940A9E">
        <w:rPr>
          <w:rStyle w:val="1"/>
          <w:sz w:val="24"/>
          <w:szCs w:val="24"/>
        </w:rPr>
        <w:t>основные понятия Федерального закона от 13 декабря 19996 г. № 150- ФЗ «Об оружии», виды гражданского оружия;</w:t>
      </w:r>
    </w:p>
    <w:p w:rsidR="009A31B1" w:rsidRPr="00940A9E" w:rsidRDefault="00940A9E" w:rsidP="00940A9E">
      <w:pPr>
        <w:pStyle w:val="16"/>
        <w:shd w:val="clear" w:color="auto" w:fill="auto"/>
        <w:spacing w:before="0"/>
        <w:ind w:right="4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9A31B1" w:rsidRPr="00940A9E">
        <w:rPr>
          <w:rStyle w:val="1"/>
          <w:sz w:val="24"/>
          <w:szCs w:val="24"/>
        </w:rPr>
        <w:t>порядок получения лицензий на приобретение оружия, разрешений на его хранение, ношение, транспортировку;</w:t>
      </w:r>
    </w:p>
    <w:p w:rsidR="009A31B1" w:rsidRPr="00940A9E" w:rsidRDefault="00940A9E" w:rsidP="00940A9E">
      <w:pPr>
        <w:pStyle w:val="16"/>
        <w:shd w:val="clear" w:color="auto" w:fill="auto"/>
        <w:spacing w:before="0" w:line="298" w:lineRule="exact"/>
        <w:ind w:right="4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9A31B1" w:rsidRPr="00940A9E">
        <w:rPr>
          <w:rStyle w:val="1"/>
          <w:sz w:val="24"/>
          <w:szCs w:val="24"/>
        </w:rPr>
        <w:t>правила продажи, хранения, ношения, применения, транспортировки и учета гражданского оружия;</w:t>
      </w:r>
    </w:p>
    <w:p w:rsidR="009A31B1" w:rsidRPr="00940A9E" w:rsidRDefault="00940A9E" w:rsidP="00940A9E">
      <w:pPr>
        <w:pStyle w:val="16"/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9A31B1" w:rsidRPr="00940A9E">
        <w:rPr>
          <w:rStyle w:val="1"/>
          <w:sz w:val="24"/>
          <w:szCs w:val="24"/>
        </w:rPr>
        <w:t>основания, условия и порядок применения оружия гражданами; действия гражданина после применения оружия;</w:t>
      </w:r>
    </w:p>
    <w:p w:rsidR="007851A8" w:rsidRPr="00940A9E" w:rsidRDefault="00940A9E" w:rsidP="00940A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eastAsia="Arial"/>
          <w:sz w:val="24"/>
          <w:szCs w:val="24"/>
        </w:rPr>
        <w:t xml:space="preserve">- </w:t>
      </w:r>
      <w:r w:rsidR="009A31B1" w:rsidRPr="00940A9E">
        <w:rPr>
          <w:rStyle w:val="1"/>
          <w:rFonts w:eastAsia="Arial"/>
          <w:sz w:val="24"/>
          <w:szCs w:val="24"/>
        </w:rPr>
        <w:t>требования административного и уголовного законодательства в сфере оборота оружия и ответственность за его нарушение; гражданскую ответственность за причинение вреда,</w:t>
      </w:r>
    </w:p>
    <w:p w:rsidR="00063FE0" w:rsidRPr="00940A9E" w:rsidRDefault="00063FE0" w:rsidP="00940A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Количество часов на освоение дисциплины:</w:t>
      </w:r>
    </w:p>
    <w:p w:rsidR="00063FE0" w:rsidRPr="00940A9E" w:rsidRDefault="003E352A" w:rsidP="00940A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9E">
        <w:rPr>
          <w:rFonts w:ascii="Times New Roman" w:hAnsi="Times New Roman" w:cs="Times New Roman"/>
          <w:sz w:val="24"/>
          <w:szCs w:val="24"/>
        </w:rPr>
        <w:t>время освоения дисциплины</w:t>
      </w:r>
      <w:r w:rsidR="00ED754F" w:rsidRPr="00940A9E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BB2074" w:rsidRPr="00940A9E">
        <w:rPr>
          <w:rFonts w:ascii="Times New Roman" w:hAnsi="Times New Roman" w:cs="Times New Roman"/>
          <w:sz w:val="24"/>
          <w:szCs w:val="24"/>
        </w:rPr>
        <w:t>«Правовая подготовка</w:t>
      </w:r>
      <w:r w:rsidR="007851A8" w:rsidRPr="00940A9E">
        <w:rPr>
          <w:rFonts w:ascii="Times New Roman" w:hAnsi="Times New Roman" w:cs="Times New Roman"/>
          <w:sz w:val="24"/>
          <w:szCs w:val="24"/>
        </w:rPr>
        <w:t>».</w:t>
      </w:r>
      <w:r w:rsidR="00ED754F" w:rsidRPr="00940A9E">
        <w:rPr>
          <w:rFonts w:ascii="Times New Roman" w:hAnsi="Times New Roman" w:cs="Times New Roman"/>
          <w:sz w:val="24"/>
          <w:szCs w:val="24"/>
        </w:rPr>
        <w:t>-</w:t>
      </w:r>
      <w:r w:rsidR="00063FE0" w:rsidRPr="00940A9E">
        <w:rPr>
          <w:rFonts w:ascii="Times New Roman" w:hAnsi="Times New Roman" w:cs="Times New Roman"/>
          <w:sz w:val="24"/>
          <w:szCs w:val="24"/>
        </w:rPr>
        <w:t xml:space="preserve"> </w:t>
      </w:r>
      <w:r w:rsidR="00AC3A7E" w:rsidRPr="00940A9E">
        <w:rPr>
          <w:rFonts w:ascii="Times New Roman" w:hAnsi="Times New Roman" w:cs="Times New Roman"/>
          <w:sz w:val="24"/>
          <w:szCs w:val="24"/>
        </w:rPr>
        <w:t>1,4</w:t>
      </w:r>
      <w:r w:rsidR="00063FE0" w:rsidRPr="00940A9E">
        <w:rPr>
          <w:rFonts w:ascii="Times New Roman" w:hAnsi="Times New Roman" w:cs="Times New Roman"/>
          <w:sz w:val="24"/>
          <w:szCs w:val="24"/>
        </w:rPr>
        <w:t xml:space="preserve"> час</w:t>
      </w:r>
      <w:r w:rsidR="00D429A3" w:rsidRPr="00940A9E">
        <w:rPr>
          <w:rFonts w:ascii="Times New Roman" w:hAnsi="Times New Roman" w:cs="Times New Roman"/>
          <w:sz w:val="24"/>
          <w:szCs w:val="24"/>
        </w:rPr>
        <w:t>ов</w:t>
      </w:r>
      <w:r w:rsidR="009F6E9F" w:rsidRPr="00940A9E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AC3A7E" w:rsidRPr="00940A9E">
        <w:rPr>
          <w:rFonts w:ascii="Times New Roman" w:hAnsi="Times New Roman" w:cs="Times New Roman"/>
          <w:sz w:val="24"/>
          <w:szCs w:val="24"/>
        </w:rPr>
        <w:t>1,4</w:t>
      </w:r>
      <w:r w:rsidR="009F6E9F" w:rsidRPr="00940A9E">
        <w:rPr>
          <w:rFonts w:ascii="Times New Roman" w:hAnsi="Times New Roman" w:cs="Times New Roman"/>
          <w:sz w:val="24"/>
          <w:szCs w:val="24"/>
        </w:rPr>
        <w:t xml:space="preserve"> теоретических)</w:t>
      </w:r>
      <w:r w:rsidR="00741625" w:rsidRPr="00940A9E">
        <w:rPr>
          <w:rFonts w:ascii="Times New Roman" w:hAnsi="Times New Roman" w:cs="Times New Roman"/>
          <w:sz w:val="24"/>
          <w:szCs w:val="24"/>
        </w:rPr>
        <w:t>.</w:t>
      </w:r>
      <w:r w:rsidR="00ED754F" w:rsidRPr="00940A9E">
        <w:rPr>
          <w:rFonts w:ascii="Times New Roman" w:hAnsi="Times New Roman" w:cs="Times New Roman"/>
          <w:sz w:val="24"/>
          <w:szCs w:val="24"/>
        </w:rPr>
        <w:t xml:space="preserve"> </w:t>
      </w:r>
      <w:r w:rsidR="00063FE0" w:rsidRPr="0094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82" w:rsidRDefault="00633982" w:rsidP="006339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82" w:rsidRPr="00940A9E" w:rsidRDefault="00633982" w:rsidP="006339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«</w:t>
      </w:r>
      <w:r w:rsidR="00C40996" w:rsidRPr="00940A9E">
        <w:rPr>
          <w:rFonts w:ascii="Times New Roman" w:hAnsi="Times New Roman" w:cs="Times New Roman"/>
          <w:b/>
          <w:sz w:val="24"/>
          <w:szCs w:val="24"/>
        </w:rPr>
        <w:t>ОГНЕВАЯ ПОДГОТОВКА</w:t>
      </w:r>
      <w:r w:rsidRPr="00940A9E">
        <w:rPr>
          <w:rFonts w:ascii="Times New Roman" w:hAnsi="Times New Roman" w:cs="Times New Roman"/>
          <w:b/>
          <w:sz w:val="24"/>
          <w:szCs w:val="24"/>
        </w:rPr>
        <w:t>»</w:t>
      </w:r>
    </w:p>
    <w:p w:rsidR="00633982" w:rsidRPr="00940A9E" w:rsidRDefault="00633982" w:rsidP="006339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9E">
        <w:rPr>
          <w:rFonts w:ascii="Times New Roman" w:hAnsi="Times New Roman" w:cs="Times New Roman"/>
          <w:sz w:val="24"/>
          <w:szCs w:val="24"/>
        </w:rPr>
        <w:t>Учебная  дисциплина  является  частью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633982" w:rsidRPr="00940A9E" w:rsidRDefault="00633982" w:rsidP="00940A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9E">
        <w:rPr>
          <w:rFonts w:ascii="Times New Roman" w:hAnsi="Times New Roman" w:cs="Times New Roman"/>
          <w:sz w:val="24"/>
          <w:szCs w:val="24"/>
        </w:rPr>
        <w:t>Аннотация  составлена  на  основании  учебной программы для подготовки лиц в целях изучения правил безопасного обращения с оружием и приобретения навыков безопасного обращения с оружием.</w:t>
      </w:r>
    </w:p>
    <w:tbl>
      <w:tblPr>
        <w:tblStyle w:val="a3"/>
        <w:tblW w:w="9492" w:type="dxa"/>
        <w:tblLook w:val="04A0"/>
      </w:tblPr>
      <w:tblGrid>
        <w:gridCol w:w="1236"/>
        <w:gridCol w:w="8256"/>
      </w:tblGrid>
      <w:tr w:rsidR="00633982" w:rsidRPr="00940A9E" w:rsidTr="00C619D1">
        <w:tc>
          <w:tcPr>
            <w:tcW w:w="1129" w:type="dxa"/>
          </w:tcPr>
          <w:p w:rsidR="00633982" w:rsidRPr="00940A9E" w:rsidRDefault="00633982" w:rsidP="00C61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633982" w:rsidRPr="00940A9E" w:rsidRDefault="00633982" w:rsidP="00C61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904A27" w:rsidP="00C61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Общее устройство, назначение, виды и типы гражданского оружия и патронов к нему, подлежащие изучению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904A27" w:rsidP="00C61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Прицеливание и производство выстрела, стрельба из различных видов гражданского оружия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904A27" w:rsidP="00C619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Действия по командам инструктора (руково</w:t>
            </w:r>
            <w:r w:rsidRPr="00940A9E">
              <w:rPr>
                <w:rStyle w:val="12pt"/>
                <w:rFonts w:eastAsiaTheme="minorHAnsi"/>
              </w:rPr>
              <w:softHyphen/>
              <w:t>дителя стрельбы) на стрелковых объектах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904A27" w:rsidP="00C619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Правила поведения с оружием, устранение задержек при стрельбе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2B0453" w:rsidP="00C619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Навыки безопасного обращения с оружием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2B0453" w:rsidP="00C61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Общая тактика действий обороняющегося в период, предшествующий применению ору</w:t>
            </w:r>
            <w:r w:rsidRPr="00940A9E">
              <w:rPr>
                <w:rStyle w:val="12pt"/>
                <w:rFonts w:eastAsiaTheme="minorHAnsi"/>
              </w:rPr>
              <w:softHyphen/>
              <w:t>жия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2B0453" w:rsidP="00C619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A9E">
              <w:rPr>
                <w:rStyle w:val="12pt"/>
                <w:rFonts w:eastAsiaTheme="minorHAnsi"/>
              </w:rPr>
              <w:t>Тактические действия обороняющегося в пе</w:t>
            </w:r>
            <w:r w:rsidRPr="00940A9E">
              <w:rPr>
                <w:rStyle w:val="12pt"/>
                <w:rFonts w:eastAsiaTheme="minorHAnsi"/>
              </w:rPr>
              <w:softHyphen/>
              <w:t>риод непосредственного применения оружия</w:t>
            </w:r>
          </w:p>
        </w:tc>
      </w:tr>
      <w:tr w:rsidR="00633982" w:rsidRPr="00940A9E" w:rsidTr="00C619D1">
        <w:tc>
          <w:tcPr>
            <w:tcW w:w="1129" w:type="dxa"/>
          </w:tcPr>
          <w:p w:rsidR="00633982" w:rsidRPr="00940A9E" w:rsidRDefault="00633982" w:rsidP="00C40996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33982" w:rsidRPr="00940A9E" w:rsidRDefault="00633982" w:rsidP="00C619D1">
            <w:pPr>
              <w:spacing w:line="276" w:lineRule="auto"/>
              <w:rPr>
                <w:rStyle w:val="12pt"/>
                <w:rFonts w:eastAsiaTheme="minorHAnsi"/>
              </w:rPr>
            </w:pPr>
            <w:r w:rsidRPr="00940A9E">
              <w:rPr>
                <w:rStyle w:val="12pt"/>
                <w:rFonts w:eastAsiaTheme="minorHAnsi"/>
              </w:rPr>
              <w:t>Гражданско-правовая ответственность за причинение вреда</w:t>
            </w:r>
          </w:p>
        </w:tc>
      </w:tr>
      <w:tr w:rsidR="002B0453" w:rsidRPr="00940A9E" w:rsidTr="00C619D1">
        <w:tc>
          <w:tcPr>
            <w:tcW w:w="1129" w:type="dxa"/>
          </w:tcPr>
          <w:p w:rsidR="002B0453" w:rsidRPr="00940A9E" w:rsidRDefault="002B0453" w:rsidP="002B0453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B0453" w:rsidRPr="00940A9E" w:rsidRDefault="002B0453" w:rsidP="00C619D1">
            <w:pPr>
              <w:spacing w:line="276" w:lineRule="auto"/>
              <w:rPr>
                <w:rStyle w:val="12pt"/>
                <w:rFonts w:eastAsiaTheme="minorHAnsi"/>
              </w:rPr>
            </w:pPr>
            <w:r w:rsidRPr="00940A9E">
              <w:rPr>
                <w:rStyle w:val="12pt"/>
                <w:rFonts w:eastAsiaTheme="minorHAnsi"/>
              </w:rPr>
              <w:t>Учебный курс «Практикум по стрельбе из гражданского оружия»</w:t>
            </w:r>
          </w:p>
        </w:tc>
      </w:tr>
      <w:tr w:rsidR="008213C0" w:rsidRPr="00940A9E" w:rsidTr="00C619D1">
        <w:tc>
          <w:tcPr>
            <w:tcW w:w="1129" w:type="dxa"/>
          </w:tcPr>
          <w:p w:rsidR="008213C0" w:rsidRPr="00940A9E" w:rsidRDefault="008213C0" w:rsidP="002B0453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8213C0" w:rsidRPr="00940A9E" w:rsidRDefault="008213C0" w:rsidP="00C619D1">
            <w:pPr>
              <w:spacing w:line="276" w:lineRule="auto"/>
              <w:rPr>
                <w:rStyle w:val="12pt"/>
                <w:rFonts w:eastAsiaTheme="minorHAnsi"/>
              </w:rPr>
            </w:pPr>
            <w:r w:rsidRPr="00940A9E">
              <w:rPr>
                <w:rStyle w:val="12pt"/>
                <w:rFonts w:eastAsiaTheme="minorHAnsi"/>
              </w:rPr>
              <w:t>Упражнение № 1. «Базовое» (моделирование базовых действий по применению оружия с соблюдением правил выполнения упражне</w:t>
            </w:r>
            <w:r w:rsidRPr="00940A9E">
              <w:rPr>
                <w:rStyle w:val="12pt"/>
                <w:rFonts w:eastAsiaTheme="minorHAnsi"/>
              </w:rPr>
              <w:softHyphen/>
              <w:t>ния)</w:t>
            </w:r>
          </w:p>
        </w:tc>
      </w:tr>
      <w:tr w:rsidR="008213C0" w:rsidRPr="00940A9E" w:rsidTr="00C619D1">
        <w:tc>
          <w:tcPr>
            <w:tcW w:w="1129" w:type="dxa"/>
          </w:tcPr>
          <w:p w:rsidR="008213C0" w:rsidRPr="00940A9E" w:rsidRDefault="008213C0" w:rsidP="002B0453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8213C0" w:rsidRPr="00940A9E" w:rsidRDefault="008213C0" w:rsidP="00C619D1">
            <w:pPr>
              <w:spacing w:line="276" w:lineRule="auto"/>
              <w:rPr>
                <w:rStyle w:val="12pt"/>
                <w:rFonts w:eastAsiaTheme="minorHAnsi"/>
              </w:rPr>
            </w:pPr>
            <w:r w:rsidRPr="00940A9E">
              <w:rPr>
                <w:rStyle w:val="12pt"/>
                <w:rFonts w:eastAsiaTheme="minorHAnsi"/>
              </w:rPr>
              <w:t>Упражнение № 2. «Гражданское короткоствольное оружие» (производство пробного выстрела; поражение мишени с заданного расстояния с соблюдением правил выполнения упражнения)</w:t>
            </w:r>
          </w:p>
        </w:tc>
      </w:tr>
      <w:tr w:rsidR="008213C0" w:rsidRPr="00940A9E" w:rsidTr="00C619D1">
        <w:tc>
          <w:tcPr>
            <w:tcW w:w="1129" w:type="dxa"/>
          </w:tcPr>
          <w:p w:rsidR="008213C0" w:rsidRPr="00940A9E" w:rsidRDefault="008213C0" w:rsidP="002B0453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8213C0" w:rsidRPr="00940A9E" w:rsidRDefault="008213C0" w:rsidP="00C619D1">
            <w:pPr>
              <w:spacing w:line="276" w:lineRule="auto"/>
              <w:rPr>
                <w:rStyle w:val="12pt"/>
                <w:rFonts w:eastAsiaTheme="minorHAnsi"/>
              </w:rPr>
            </w:pPr>
            <w:r w:rsidRPr="00940A9E">
              <w:rPr>
                <w:rStyle w:val="12pt"/>
                <w:rFonts w:eastAsiaTheme="minorHAnsi"/>
              </w:rPr>
              <w:t>Упражнение № 3. «Гражданское огнестрель</w:t>
            </w:r>
            <w:r w:rsidRPr="00940A9E">
              <w:rPr>
                <w:rStyle w:val="12pt"/>
                <w:rFonts w:eastAsiaTheme="minorHAnsi"/>
              </w:rPr>
              <w:softHyphen/>
              <w:t>ное длинноствольное оружие» (производство пробного выстрела; поражение мишени с за</w:t>
            </w:r>
            <w:r w:rsidRPr="00940A9E">
              <w:rPr>
                <w:rStyle w:val="12pt"/>
                <w:rFonts w:eastAsiaTheme="minorHAnsi"/>
              </w:rPr>
              <w:softHyphen/>
              <w:t>данного расстояния с соблюдением правил выполнения упражнения)</w:t>
            </w:r>
          </w:p>
        </w:tc>
      </w:tr>
    </w:tbl>
    <w:p w:rsidR="00633982" w:rsidRPr="00940A9E" w:rsidRDefault="00633982" w:rsidP="00633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82" w:rsidRPr="00940A9E" w:rsidRDefault="00633982" w:rsidP="00633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40A9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40A9E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633982" w:rsidRPr="00940A9E" w:rsidRDefault="00B60CFE" w:rsidP="00633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3982" w:rsidRPr="00940A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43E6" w:rsidRPr="00940A9E" w:rsidRDefault="00B60CFE" w:rsidP="002043E6">
      <w:pPr>
        <w:widowControl w:val="0"/>
        <w:spacing w:after="0" w:line="240" w:lineRule="auto"/>
        <w:ind w:left="660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задержки при стрельбе из гражданского оружия; осуществлять прицеливание из оружия и производство выстрела из него;</w:t>
      </w:r>
    </w:p>
    <w:p w:rsidR="00B60CFE" w:rsidRPr="00940A9E" w:rsidRDefault="00B60CFE" w:rsidP="002043E6">
      <w:pPr>
        <w:widowControl w:val="0"/>
        <w:spacing w:after="0" w:line="240" w:lineRule="auto"/>
        <w:ind w:left="660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0F4D4A" w:rsidRPr="00940A9E" w:rsidRDefault="00B60CFE" w:rsidP="002043E6">
      <w:pPr>
        <w:widowControl w:val="0"/>
        <w:spacing w:after="0" w:line="240" w:lineRule="auto"/>
        <w:ind w:left="60" w:right="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безопасного обращения с оружием, в том числе при его ноше</w:t>
      </w: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хранении, применении, использовании и транспортировке.</w:t>
      </w:r>
    </w:p>
    <w:p w:rsidR="00B60CFE" w:rsidRPr="00940A9E" w:rsidRDefault="00B60CFE" w:rsidP="002043E6">
      <w:pPr>
        <w:widowControl w:val="0"/>
        <w:spacing w:after="0" w:line="240" w:lineRule="auto"/>
        <w:ind w:left="60" w:right="8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33982" w:rsidRPr="00940A9E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B60CFE" w:rsidRPr="00940A9E" w:rsidRDefault="00B60CFE" w:rsidP="00940A9E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устройство, назначение, виды и типы гражданского огнестрель</w:t>
      </w: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оружия, гражданского огнестрельного оружия ограниченного пораже</w:t>
      </w: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газовых пистолетов, револьверов и охотничьего пневматического ору</w:t>
      </w:r>
      <w:r w:rsidRPr="009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жия, а также патронов к указанному оружию;</w:t>
      </w:r>
    </w:p>
    <w:p w:rsidR="002043E6" w:rsidRPr="00940A9E" w:rsidRDefault="00B60CFE" w:rsidP="00940A9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действия в период непосредственного применения оружия, в том числе в целях обеспечения траектории выстрела, безопасного для третьих лиц; порядок заряжания и </w:t>
      </w:r>
      <w:proofErr w:type="spellStart"/>
      <w:r w:rsidRPr="00940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разряжания</w:t>
      </w:r>
      <w:proofErr w:type="spellEnd"/>
      <w:r w:rsidRPr="00940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гражданского оружия; порядок неполной разборки и сборки гражданского оружия; особенности стрельбы из различных видов гражданского оружия</w:t>
      </w:r>
      <w:r w:rsidR="002043E6" w:rsidRPr="00940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633982" w:rsidRPr="00940A9E" w:rsidRDefault="00633982" w:rsidP="00940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E">
        <w:rPr>
          <w:rFonts w:ascii="Times New Roman" w:hAnsi="Times New Roman" w:cs="Times New Roman"/>
          <w:b/>
          <w:sz w:val="24"/>
          <w:szCs w:val="24"/>
        </w:rPr>
        <w:t>Количество часов на освоение дисциплины:</w:t>
      </w:r>
    </w:p>
    <w:p w:rsidR="00633982" w:rsidRPr="00940A9E" w:rsidRDefault="003E352A" w:rsidP="0094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9E">
        <w:rPr>
          <w:rFonts w:ascii="Times New Roman" w:hAnsi="Times New Roman" w:cs="Times New Roman"/>
          <w:sz w:val="24"/>
          <w:szCs w:val="24"/>
        </w:rPr>
        <w:t xml:space="preserve">время освоения дисциплины </w:t>
      </w:r>
      <w:bookmarkStart w:id="0" w:name="_GoBack"/>
      <w:bookmarkEnd w:id="0"/>
      <w:r w:rsidR="00633982" w:rsidRPr="00940A9E">
        <w:rPr>
          <w:rFonts w:ascii="Times New Roman" w:hAnsi="Times New Roman" w:cs="Times New Roman"/>
          <w:sz w:val="24"/>
          <w:szCs w:val="24"/>
        </w:rPr>
        <w:t>по программе «</w:t>
      </w:r>
      <w:r w:rsidR="002043E6" w:rsidRPr="00940A9E">
        <w:rPr>
          <w:rFonts w:ascii="Times New Roman" w:hAnsi="Times New Roman" w:cs="Times New Roman"/>
          <w:sz w:val="24"/>
          <w:szCs w:val="24"/>
        </w:rPr>
        <w:t>Огневая подготовка</w:t>
      </w:r>
      <w:r w:rsidR="00633982" w:rsidRPr="00940A9E">
        <w:rPr>
          <w:rFonts w:ascii="Times New Roman" w:hAnsi="Times New Roman" w:cs="Times New Roman"/>
          <w:sz w:val="24"/>
          <w:szCs w:val="24"/>
        </w:rPr>
        <w:t xml:space="preserve">».- </w:t>
      </w:r>
      <w:r w:rsidR="004A5920" w:rsidRPr="00940A9E">
        <w:rPr>
          <w:rFonts w:ascii="Times New Roman" w:hAnsi="Times New Roman" w:cs="Times New Roman"/>
          <w:sz w:val="24"/>
          <w:szCs w:val="24"/>
        </w:rPr>
        <w:t>2</w:t>
      </w:r>
      <w:r w:rsidR="00633982" w:rsidRPr="00940A9E">
        <w:rPr>
          <w:rFonts w:ascii="Times New Roman" w:hAnsi="Times New Roman" w:cs="Times New Roman"/>
          <w:sz w:val="24"/>
          <w:szCs w:val="24"/>
        </w:rPr>
        <w:t>,</w:t>
      </w:r>
      <w:r w:rsidR="004A5920" w:rsidRPr="00940A9E">
        <w:rPr>
          <w:rFonts w:ascii="Times New Roman" w:hAnsi="Times New Roman" w:cs="Times New Roman"/>
          <w:sz w:val="24"/>
          <w:szCs w:val="24"/>
        </w:rPr>
        <w:t>6</w:t>
      </w:r>
      <w:r w:rsidR="00633982" w:rsidRPr="00940A9E">
        <w:rPr>
          <w:rFonts w:ascii="Times New Roman" w:hAnsi="Times New Roman" w:cs="Times New Roman"/>
          <w:sz w:val="24"/>
          <w:szCs w:val="24"/>
        </w:rPr>
        <w:t xml:space="preserve"> часов (в том числе </w:t>
      </w:r>
      <w:r w:rsidR="004A5920" w:rsidRPr="00940A9E">
        <w:rPr>
          <w:rFonts w:ascii="Times New Roman" w:hAnsi="Times New Roman" w:cs="Times New Roman"/>
          <w:sz w:val="24"/>
          <w:szCs w:val="24"/>
        </w:rPr>
        <w:t>0</w:t>
      </w:r>
      <w:r w:rsidR="00633982" w:rsidRPr="00940A9E">
        <w:rPr>
          <w:rFonts w:ascii="Times New Roman" w:hAnsi="Times New Roman" w:cs="Times New Roman"/>
          <w:sz w:val="24"/>
          <w:szCs w:val="24"/>
        </w:rPr>
        <w:t>,</w:t>
      </w:r>
      <w:r w:rsidR="004A5920" w:rsidRPr="00940A9E">
        <w:rPr>
          <w:rFonts w:ascii="Times New Roman" w:hAnsi="Times New Roman" w:cs="Times New Roman"/>
          <w:sz w:val="24"/>
          <w:szCs w:val="24"/>
        </w:rPr>
        <w:t>6</w:t>
      </w:r>
      <w:r w:rsidR="00633982" w:rsidRPr="00940A9E"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 w:rsidR="004A5920" w:rsidRPr="00940A9E">
        <w:rPr>
          <w:rFonts w:ascii="Times New Roman" w:hAnsi="Times New Roman" w:cs="Times New Roman"/>
          <w:sz w:val="24"/>
          <w:szCs w:val="24"/>
        </w:rPr>
        <w:t>, 2 практических</w:t>
      </w:r>
      <w:r w:rsidR="00633982" w:rsidRPr="00940A9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A31D4" w:rsidRPr="00940A9E" w:rsidRDefault="009A31D4" w:rsidP="00940A9E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31D4" w:rsidRPr="00940A9E" w:rsidSect="00355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40" w:rsidRDefault="008E799B">
      <w:pPr>
        <w:spacing w:after="0" w:line="240" w:lineRule="auto"/>
      </w:pPr>
      <w:r>
        <w:separator/>
      </w:r>
    </w:p>
  </w:endnote>
  <w:endnote w:type="continuationSeparator" w:id="0">
    <w:p w:rsidR="00BF4140" w:rsidRDefault="008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A" w:rsidRDefault="00940A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A" w:rsidRDefault="00940A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A" w:rsidRDefault="00940A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40" w:rsidRDefault="008E799B">
      <w:pPr>
        <w:spacing w:after="0" w:line="240" w:lineRule="auto"/>
      </w:pPr>
      <w:r>
        <w:separator/>
      </w:r>
    </w:p>
  </w:footnote>
  <w:footnote w:type="continuationSeparator" w:id="0">
    <w:p w:rsidR="00BF4140" w:rsidRDefault="008E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A" w:rsidRDefault="00940A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A" w:rsidRDefault="0035570F">
    <w:pPr>
      <w:pStyle w:val="a5"/>
      <w:jc w:val="center"/>
    </w:pPr>
    <w:r>
      <w:fldChar w:fldCharType="begin"/>
    </w:r>
    <w:r w:rsidR="008E799B">
      <w:instrText xml:space="preserve"> PAGE </w:instrText>
    </w:r>
    <w:r>
      <w:fldChar w:fldCharType="separate"/>
    </w:r>
    <w:r w:rsidR="00940A9E">
      <w:rPr>
        <w:noProof/>
      </w:rPr>
      <w:t>3</w:t>
    </w:r>
    <w:r>
      <w:fldChar w:fldCharType="end"/>
    </w:r>
  </w:p>
  <w:p w:rsidR="004A78AA" w:rsidRDefault="00940A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A" w:rsidRDefault="00940A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B35362"/>
    <w:multiLevelType w:val="hybridMultilevel"/>
    <w:tmpl w:val="D5C6C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D1C1E"/>
    <w:multiLevelType w:val="hybridMultilevel"/>
    <w:tmpl w:val="AD52C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15F72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122"/>
    <w:multiLevelType w:val="hybridMultilevel"/>
    <w:tmpl w:val="B19AC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F457A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5727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F18"/>
    <w:multiLevelType w:val="hybridMultilevel"/>
    <w:tmpl w:val="E1B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9653A"/>
    <w:multiLevelType w:val="hybridMultilevel"/>
    <w:tmpl w:val="D5C6C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D5F7F"/>
    <w:multiLevelType w:val="hybridMultilevel"/>
    <w:tmpl w:val="049E6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E17BD"/>
    <w:multiLevelType w:val="hybridMultilevel"/>
    <w:tmpl w:val="E1B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1E4290"/>
    <w:multiLevelType w:val="hybridMultilevel"/>
    <w:tmpl w:val="B5C84E84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4F1B"/>
    <w:multiLevelType w:val="hybridMultilevel"/>
    <w:tmpl w:val="B19AC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8000C"/>
    <w:multiLevelType w:val="hybridMultilevel"/>
    <w:tmpl w:val="E1B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B2D3E"/>
    <w:multiLevelType w:val="hybridMultilevel"/>
    <w:tmpl w:val="049E6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40E80"/>
    <w:multiLevelType w:val="hybridMultilevel"/>
    <w:tmpl w:val="D93A4904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5457"/>
    <w:multiLevelType w:val="hybridMultilevel"/>
    <w:tmpl w:val="AD52C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044CBF"/>
    <w:rsid w:val="000208CB"/>
    <w:rsid w:val="00027281"/>
    <w:rsid w:val="00044CBF"/>
    <w:rsid w:val="00063FE0"/>
    <w:rsid w:val="00094E97"/>
    <w:rsid w:val="000D4849"/>
    <w:rsid w:val="000F28BC"/>
    <w:rsid w:val="000F4D4A"/>
    <w:rsid w:val="000F669A"/>
    <w:rsid w:val="00131BE9"/>
    <w:rsid w:val="001625B8"/>
    <w:rsid w:val="001764B6"/>
    <w:rsid w:val="001B7ABF"/>
    <w:rsid w:val="001C692A"/>
    <w:rsid w:val="001D4117"/>
    <w:rsid w:val="002043E6"/>
    <w:rsid w:val="0024134E"/>
    <w:rsid w:val="00242DB0"/>
    <w:rsid w:val="002509C2"/>
    <w:rsid w:val="00267556"/>
    <w:rsid w:val="00277C3C"/>
    <w:rsid w:val="002A73F5"/>
    <w:rsid w:val="002B0453"/>
    <w:rsid w:val="002B584B"/>
    <w:rsid w:val="002B6824"/>
    <w:rsid w:val="00300ACA"/>
    <w:rsid w:val="00316E60"/>
    <w:rsid w:val="003351AD"/>
    <w:rsid w:val="003509DE"/>
    <w:rsid w:val="0035570F"/>
    <w:rsid w:val="003730F0"/>
    <w:rsid w:val="00375486"/>
    <w:rsid w:val="003A19E5"/>
    <w:rsid w:val="003B0EAC"/>
    <w:rsid w:val="003B265E"/>
    <w:rsid w:val="003C3190"/>
    <w:rsid w:val="003E352A"/>
    <w:rsid w:val="00403DDC"/>
    <w:rsid w:val="00413067"/>
    <w:rsid w:val="00416495"/>
    <w:rsid w:val="00425B0D"/>
    <w:rsid w:val="0044286E"/>
    <w:rsid w:val="00455E8F"/>
    <w:rsid w:val="004671F3"/>
    <w:rsid w:val="00471047"/>
    <w:rsid w:val="00475B40"/>
    <w:rsid w:val="00492FF9"/>
    <w:rsid w:val="004A4DBB"/>
    <w:rsid w:val="004A5920"/>
    <w:rsid w:val="004A7943"/>
    <w:rsid w:val="004B07A1"/>
    <w:rsid w:val="004C7B24"/>
    <w:rsid w:val="005434EA"/>
    <w:rsid w:val="00570FFB"/>
    <w:rsid w:val="00582198"/>
    <w:rsid w:val="00583F0A"/>
    <w:rsid w:val="005D21F8"/>
    <w:rsid w:val="005E7842"/>
    <w:rsid w:val="00603A06"/>
    <w:rsid w:val="00633982"/>
    <w:rsid w:val="00671D0E"/>
    <w:rsid w:val="00691003"/>
    <w:rsid w:val="00697F9E"/>
    <w:rsid w:val="006A744A"/>
    <w:rsid w:val="006C72B0"/>
    <w:rsid w:val="006D10FD"/>
    <w:rsid w:val="00710ACE"/>
    <w:rsid w:val="00741625"/>
    <w:rsid w:val="007611C7"/>
    <w:rsid w:val="007666D7"/>
    <w:rsid w:val="00777E9D"/>
    <w:rsid w:val="007851A8"/>
    <w:rsid w:val="007C366B"/>
    <w:rsid w:val="007E527C"/>
    <w:rsid w:val="00805D1C"/>
    <w:rsid w:val="00813CF9"/>
    <w:rsid w:val="008213C0"/>
    <w:rsid w:val="008358CE"/>
    <w:rsid w:val="008534FB"/>
    <w:rsid w:val="00882427"/>
    <w:rsid w:val="008D7EBF"/>
    <w:rsid w:val="008E799B"/>
    <w:rsid w:val="008F75F8"/>
    <w:rsid w:val="008F7B5E"/>
    <w:rsid w:val="00904A27"/>
    <w:rsid w:val="00933F59"/>
    <w:rsid w:val="00940A9E"/>
    <w:rsid w:val="00941F51"/>
    <w:rsid w:val="00951D0A"/>
    <w:rsid w:val="00955AB4"/>
    <w:rsid w:val="00970D5D"/>
    <w:rsid w:val="00992949"/>
    <w:rsid w:val="00997411"/>
    <w:rsid w:val="009A31B1"/>
    <w:rsid w:val="009A31D4"/>
    <w:rsid w:val="009B0574"/>
    <w:rsid w:val="009C0A57"/>
    <w:rsid w:val="009F6E9F"/>
    <w:rsid w:val="00A1460B"/>
    <w:rsid w:val="00A60405"/>
    <w:rsid w:val="00A85D15"/>
    <w:rsid w:val="00AC3A7E"/>
    <w:rsid w:val="00AD391A"/>
    <w:rsid w:val="00B07F9D"/>
    <w:rsid w:val="00B3377D"/>
    <w:rsid w:val="00B60CFE"/>
    <w:rsid w:val="00BB162D"/>
    <w:rsid w:val="00BB2074"/>
    <w:rsid w:val="00BB39CF"/>
    <w:rsid w:val="00BC10E2"/>
    <w:rsid w:val="00BE661B"/>
    <w:rsid w:val="00BF4140"/>
    <w:rsid w:val="00C37242"/>
    <w:rsid w:val="00C40996"/>
    <w:rsid w:val="00C438FA"/>
    <w:rsid w:val="00C5273C"/>
    <w:rsid w:val="00CC5F8B"/>
    <w:rsid w:val="00CC781E"/>
    <w:rsid w:val="00CF66F1"/>
    <w:rsid w:val="00D429A3"/>
    <w:rsid w:val="00D90A24"/>
    <w:rsid w:val="00DB5326"/>
    <w:rsid w:val="00DC00E8"/>
    <w:rsid w:val="00DC01A9"/>
    <w:rsid w:val="00E02C19"/>
    <w:rsid w:val="00E12270"/>
    <w:rsid w:val="00E23549"/>
    <w:rsid w:val="00E638A5"/>
    <w:rsid w:val="00ED754F"/>
    <w:rsid w:val="00EE357F"/>
    <w:rsid w:val="00F1010F"/>
    <w:rsid w:val="00F54D01"/>
    <w:rsid w:val="00F7024E"/>
    <w:rsid w:val="00F82219"/>
    <w:rsid w:val="00F83542"/>
    <w:rsid w:val="00F9687D"/>
    <w:rsid w:val="00FA6156"/>
    <w:rsid w:val="00FA6EDA"/>
    <w:rsid w:val="00FB63A2"/>
    <w:rsid w:val="00FC4298"/>
    <w:rsid w:val="00FD2DA4"/>
    <w:rsid w:val="00FF3AC0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FE0"/>
    <w:pPr>
      <w:ind w:left="720"/>
      <w:contextualSpacing/>
    </w:pPr>
  </w:style>
  <w:style w:type="paragraph" w:customStyle="1" w:styleId="ConsPlusNormal">
    <w:name w:val="ConsPlusNormal"/>
    <w:rsid w:val="00785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CF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F66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pt">
    <w:name w:val="Основной текст + 12 pt"/>
    <w:basedOn w:val="a0"/>
    <w:rsid w:val="008D7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"/>
    <w:basedOn w:val="a0"/>
    <w:rsid w:val="009A3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7">
    <w:name w:val="Основной текст_"/>
    <w:basedOn w:val="a0"/>
    <w:link w:val="16"/>
    <w:rsid w:val="009A31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7"/>
    <w:rsid w:val="009A31B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7"/>
    <w:rsid w:val="009A31B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rsid w:val="00BB2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8"/>
    <w:rsid w:val="00BB2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FE0"/>
    <w:pPr>
      <w:ind w:left="720"/>
      <w:contextualSpacing/>
    </w:pPr>
  </w:style>
  <w:style w:type="paragraph" w:customStyle="1" w:styleId="ConsPlusNormal">
    <w:name w:val="ConsPlusNormal"/>
    <w:rsid w:val="00785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CF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F66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pt">
    <w:name w:val="Основной текст + 12 pt"/>
    <w:basedOn w:val="a0"/>
    <w:rsid w:val="008D7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"/>
    <w:basedOn w:val="a0"/>
    <w:rsid w:val="009A3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7">
    <w:name w:val="Основной текст_"/>
    <w:basedOn w:val="a0"/>
    <w:link w:val="16"/>
    <w:rsid w:val="009A31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7"/>
    <w:rsid w:val="009A31B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7"/>
    <w:rsid w:val="009A31B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rsid w:val="00BB2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8"/>
    <w:rsid w:val="00BB2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2017-05-19T11:04:00Z</dcterms:created>
  <dcterms:modified xsi:type="dcterms:W3CDTF">2017-05-20T12:22:00Z</dcterms:modified>
</cp:coreProperties>
</file>